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42" w:rsidRPr="00FF5081" w:rsidRDefault="000E2342" w:rsidP="000E2342">
      <w:pPr>
        <w:jc w:val="center"/>
        <w:rPr>
          <w:sz w:val="16"/>
          <w:szCs w:val="16"/>
        </w:rPr>
      </w:pPr>
      <w:r w:rsidRPr="00FF5081">
        <w:rPr>
          <w:sz w:val="16"/>
          <w:szCs w:val="16"/>
        </w:rPr>
        <w:object w:dxaOrig="4221" w:dyaOrig="5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pt;height:49.55pt" o:ole="" filled="t">
            <v:fill color2="black"/>
            <v:imagedata r:id="rId5" o:title=""/>
          </v:shape>
          <o:OLEObject Type="Embed" ProgID="Word.Picture.8" ShapeID="_x0000_i1025" DrawAspect="Content" ObjectID="_1554731922" r:id="rId6"/>
        </w:object>
      </w:r>
    </w:p>
    <w:p w:rsidR="000E2342" w:rsidRPr="00FF5081" w:rsidRDefault="000E2342" w:rsidP="000E2342">
      <w:pPr>
        <w:pStyle w:val="Ttulo1"/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F5081">
        <w:rPr>
          <w:rFonts w:ascii="Times New Roman" w:hAnsi="Times New Roman"/>
          <w:sz w:val="22"/>
          <w:szCs w:val="22"/>
        </w:rPr>
        <w:t>SERVIÇO PÚBLICO ESTADUAL</w:t>
      </w:r>
    </w:p>
    <w:p w:rsidR="000E2342" w:rsidRPr="00FF5081" w:rsidRDefault="000E2342" w:rsidP="000E2342">
      <w:pPr>
        <w:rPr>
          <w:sz w:val="22"/>
          <w:szCs w:val="22"/>
        </w:rPr>
      </w:pPr>
    </w:p>
    <w:p w:rsidR="000C5852" w:rsidRPr="00AB7A04" w:rsidRDefault="000C5852" w:rsidP="000C5852">
      <w:pPr>
        <w:jc w:val="center"/>
      </w:pPr>
      <w:r w:rsidRPr="00AB7A04">
        <w:t xml:space="preserve">Portaria nº. </w:t>
      </w:r>
      <w:r w:rsidR="00643A1A">
        <w:t>75</w:t>
      </w:r>
      <w:r w:rsidRPr="00AB7A04">
        <w:t xml:space="preserve">, de </w:t>
      </w:r>
      <w:r w:rsidR="00643A1A">
        <w:t>26</w:t>
      </w:r>
      <w:r w:rsidRPr="00AB7A04">
        <w:t xml:space="preserve"> de </w:t>
      </w:r>
      <w:r>
        <w:t>abril</w:t>
      </w:r>
      <w:r w:rsidRPr="00AB7A04">
        <w:t xml:space="preserve"> de 2017</w:t>
      </w:r>
    </w:p>
    <w:p w:rsidR="000C5852" w:rsidRDefault="000C5852" w:rsidP="000C5852">
      <w:pPr>
        <w:ind w:left="3540"/>
        <w:jc w:val="both"/>
      </w:pPr>
    </w:p>
    <w:p w:rsidR="0004329F" w:rsidRPr="00AB7A04" w:rsidRDefault="0004329F" w:rsidP="000C5852">
      <w:pPr>
        <w:ind w:left="3540"/>
        <w:jc w:val="both"/>
      </w:pPr>
    </w:p>
    <w:p w:rsidR="000C5852" w:rsidRDefault="000C5852" w:rsidP="00261987">
      <w:pPr>
        <w:ind w:left="5103"/>
        <w:jc w:val="both"/>
      </w:pPr>
      <w:r>
        <w:t>Dispõe sobre o prazo de inscrição do credenciamento</w:t>
      </w:r>
      <w:r w:rsidRPr="00AB7A04">
        <w:t xml:space="preserve"> Projeto Carnaval Ouro Negro 2017 - FEIRA DE SANTANA.</w:t>
      </w:r>
    </w:p>
    <w:p w:rsidR="000C5852" w:rsidRDefault="000C5852" w:rsidP="000C5852">
      <w:pPr>
        <w:jc w:val="both"/>
      </w:pPr>
    </w:p>
    <w:p w:rsidR="0004329F" w:rsidRPr="00AB7A04" w:rsidRDefault="0004329F" w:rsidP="000C5852">
      <w:pPr>
        <w:jc w:val="both"/>
      </w:pPr>
    </w:p>
    <w:p w:rsidR="000C5852" w:rsidRPr="00AB7A04" w:rsidRDefault="000C5852" w:rsidP="000C5852">
      <w:pPr>
        <w:jc w:val="both"/>
      </w:pPr>
      <w:r w:rsidRPr="00A30121">
        <w:rPr>
          <w:b/>
        </w:rPr>
        <w:t>O SECRETÁRIO DE CULTURA</w:t>
      </w:r>
      <w:r w:rsidRPr="00AB7A04">
        <w:t>, no uso de suas atribuições,</w:t>
      </w:r>
    </w:p>
    <w:p w:rsidR="000E2342" w:rsidRPr="00FF5081" w:rsidRDefault="000E2342" w:rsidP="000E2342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E2342" w:rsidRPr="00FF5081" w:rsidRDefault="000E2342" w:rsidP="000E2342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F5081">
        <w:rPr>
          <w:b/>
          <w:sz w:val="22"/>
          <w:szCs w:val="22"/>
        </w:rPr>
        <w:t>RESOLVE</w:t>
      </w:r>
    </w:p>
    <w:p w:rsidR="000E2342" w:rsidRPr="00FF5081" w:rsidRDefault="000E2342" w:rsidP="000E2342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E2342" w:rsidRPr="00FF5081" w:rsidRDefault="000E2342" w:rsidP="000E2342">
      <w:pPr>
        <w:pStyle w:val="PargrafodaLista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t-BR"/>
        </w:rPr>
      </w:pPr>
    </w:p>
    <w:p w:rsidR="000E2342" w:rsidRPr="00793926" w:rsidRDefault="000E2342">
      <w:pPr>
        <w:rPr>
          <w:sz w:val="22"/>
          <w:szCs w:val="22"/>
        </w:rPr>
      </w:pPr>
      <w:r w:rsidRPr="00793926">
        <w:rPr>
          <w:b/>
          <w:bCs/>
          <w:sz w:val="22"/>
          <w:szCs w:val="22"/>
          <w:lang w:eastAsia="pt-BR"/>
        </w:rPr>
        <w:t xml:space="preserve">Art. 1º </w:t>
      </w:r>
      <w:r w:rsidR="00643A1A" w:rsidRPr="00793926">
        <w:rPr>
          <w:sz w:val="22"/>
          <w:szCs w:val="22"/>
          <w:lang w:eastAsia="pt-BR"/>
        </w:rPr>
        <w:t>Prorrogar a</w:t>
      </w:r>
      <w:r w:rsidR="000C5852" w:rsidRPr="00793926">
        <w:rPr>
          <w:sz w:val="22"/>
          <w:szCs w:val="22"/>
          <w:lang w:eastAsia="pt-BR"/>
        </w:rPr>
        <w:t xml:space="preserve"> Inscrição </w:t>
      </w:r>
      <w:r w:rsidR="00793926" w:rsidRPr="00793926">
        <w:rPr>
          <w:sz w:val="22"/>
          <w:szCs w:val="22"/>
          <w:lang w:eastAsia="pt-BR"/>
        </w:rPr>
        <w:t xml:space="preserve">no </w:t>
      </w:r>
      <w:r w:rsidR="00793926" w:rsidRPr="00793926">
        <w:rPr>
          <w:sz w:val="22"/>
          <w:szCs w:val="22"/>
        </w:rPr>
        <w:t>credenciamento do</w:t>
      </w:r>
      <w:r w:rsidR="000C5852" w:rsidRPr="00793926">
        <w:rPr>
          <w:sz w:val="22"/>
          <w:szCs w:val="22"/>
        </w:rPr>
        <w:t xml:space="preserve"> Projet</w:t>
      </w:r>
      <w:r w:rsidR="00793926" w:rsidRPr="00793926">
        <w:rPr>
          <w:sz w:val="22"/>
          <w:szCs w:val="22"/>
        </w:rPr>
        <w:t xml:space="preserve">o Carnaval Ouro Negro 2017 - Feira de Santana, instituído pela Portaria nº 71/2017, </w:t>
      </w:r>
      <w:r w:rsidR="0004329F">
        <w:rPr>
          <w:sz w:val="22"/>
          <w:szCs w:val="22"/>
        </w:rPr>
        <w:t xml:space="preserve">estendendo </w:t>
      </w:r>
      <w:r w:rsidR="00793926" w:rsidRPr="00793926">
        <w:rPr>
          <w:sz w:val="22"/>
          <w:szCs w:val="22"/>
        </w:rPr>
        <w:t xml:space="preserve">até o dia 29 de abril do corrente ano. </w:t>
      </w:r>
    </w:p>
    <w:p w:rsidR="000E2342" w:rsidRPr="00793926" w:rsidRDefault="000E2342">
      <w:pPr>
        <w:rPr>
          <w:rFonts w:ascii="Arial" w:hAnsi="Arial" w:cs="Arial"/>
          <w:sz w:val="22"/>
          <w:szCs w:val="22"/>
        </w:rPr>
      </w:pPr>
    </w:p>
    <w:p w:rsidR="00793926" w:rsidRPr="00793926" w:rsidRDefault="00793926" w:rsidP="00793926">
      <w:pPr>
        <w:pStyle w:val="Recuodecorpodetexto"/>
        <w:ind w:firstLine="0"/>
        <w:jc w:val="both"/>
        <w:rPr>
          <w:rFonts w:ascii="Times New Roman" w:hAnsi="Times New Roman"/>
          <w:b/>
          <w:szCs w:val="22"/>
        </w:rPr>
      </w:pPr>
      <w:r w:rsidRPr="00793926">
        <w:rPr>
          <w:rFonts w:ascii="Times New Roman" w:hAnsi="Times New Roman"/>
          <w:b/>
          <w:szCs w:val="22"/>
        </w:rPr>
        <w:t xml:space="preserve">Parágrafo Único: </w:t>
      </w:r>
      <w:r w:rsidR="002B09E5">
        <w:rPr>
          <w:rFonts w:ascii="Times New Roman" w:hAnsi="Times New Roman"/>
          <w:szCs w:val="22"/>
        </w:rPr>
        <w:t>Serão m</w:t>
      </w:r>
      <w:r w:rsidRPr="00793926">
        <w:rPr>
          <w:rFonts w:ascii="Times New Roman" w:hAnsi="Times New Roman"/>
          <w:szCs w:val="22"/>
        </w:rPr>
        <w:t>antidos os horários estabelecidos para inscrições entre os dias 24 e 28 de abril entre as 14:00 e 17:00 horas e no dia 29 de abril das 08:</w:t>
      </w:r>
      <w:r w:rsidR="0004329F">
        <w:rPr>
          <w:rFonts w:ascii="Times New Roman" w:hAnsi="Times New Roman"/>
          <w:szCs w:val="22"/>
        </w:rPr>
        <w:t>00</w:t>
      </w:r>
      <w:r w:rsidRPr="00793926">
        <w:rPr>
          <w:rFonts w:ascii="Times New Roman" w:hAnsi="Times New Roman"/>
          <w:szCs w:val="22"/>
        </w:rPr>
        <w:t xml:space="preserve"> as 12:00</w:t>
      </w:r>
      <w:r w:rsidRPr="00793926">
        <w:rPr>
          <w:rFonts w:ascii="Times New Roman" w:hAnsi="Times New Roman"/>
          <w:b/>
          <w:szCs w:val="22"/>
        </w:rPr>
        <w:t>.</w:t>
      </w:r>
    </w:p>
    <w:p w:rsidR="00793926" w:rsidRDefault="00793926" w:rsidP="00793926">
      <w:pPr>
        <w:pStyle w:val="Recuodecorpodetexto"/>
        <w:ind w:firstLine="0"/>
        <w:jc w:val="both"/>
        <w:rPr>
          <w:rFonts w:ascii="Times New Roman" w:hAnsi="Times New Roman"/>
          <w:b/>
          <w:szCs w:val="22"/>
        </w:rPr>
      </w:pPr>
    </w:p>
    <w:p w:rsidR="00793926" w:rsidRPr="00FF5081" w:rsidRDefault="00793926" w:rsidP="00793926">
      <w:pPr>
        <w:pStyle w:val="Recuodecorpodetexto"/>
        <w:ind w:firstLine="0"/>
        <w:jc w:val="both"/>
        <w:rPr>
          <w:rFonts w:ascii="Times New Roman" w:hAnsi="Times New Roman"/>
          <w:b/>
          <w:szCs w:val="22"/>
        </w:rPr>
      </w:pPr>
      <w:r w:rsidRPr="00FF5081">
        <w:rPr>
          <w:rFonts w:ascii="Times New Roman" w:hAnsi="Times New Roman"/>
          <w:b/>
          <w:szCs w:val="22"/>
        </w:rPr>
        <w:t xml:space="preserve">Art. </w:t>
      </w:r>
      <w:r>
        <w:rPr>
          <w:rFonts w:ascii="Times New Roman" w:hAnsi="Times New Roman"/>
          <w:b/>
          <w:szCs w:val="22"/>
        </w:rPr>
        <w:t>2</w:t>
      </w:r>
      <w:r w:rsidRPr="00FF5081">
        <w:rPr>
          <w:rFonts w:ascii="Times New Roman" w:hAnsi="Times New Roman"/>
          <w:b/>
          <w:szCs w:val="22"/>
        </w:rPr>
        <w:t xml:space="preserve">º </w:t>
      </w:r>
      <w:r w:rsidRPr="00FF5081">
        <w:rPr>
          <w:rFonts w:ascii="Times New Roman" w:hAnsi="Times New Roman"/>
          <w:szCs w:val="22"/>
        </w:rPr>
        <w:t>Esta portaria entra em vigor na data de sua publicação</w:t>
      </w:r>
      <w:r w:rsidRPr="00FF5081">
        <w:rPr>
          <w:rFonts w:ascii="Times New Roman" w:hAnsi="Times New Roman"/>
          <w:b/>
          <w:szCs w:val="22"/>
        </w:rPr>
        <w:t>.</w:t>
      </w:r>
    </w:p>
    <w:p w:rsidR="00FF5081" w:rsidRPr="00FF5081" w:rsidRDefault="00FF5081" w:rsidP="00FF5081">
      <w:pPr>
        <w:pStyle w:val="Recuodecorpodetexto"/>
        <w:ind w:firstLine="993"/>
        <w:jc w:val="both"/>
        <w:rPr>
          <w:rFonts w:ascii="Times New Roman" w:hAnsi="Times New Roman"/>
          <w:b/>
          <w:szCs w:val="22"/>
        </w:rPr>
      </w:pPr>
    </w:p>
    <w:p w:rsidR="00FF5081" w:rsidRPr="00FF5081" w:rsidRDefault="00FF5081" w:rsidP="00FF5081">
      <w:pPr>
        <w:pStyle w:val="Recuodecorpodetexto"/>
        <w:ind w:firstLine="0"/>
        <w:jc w:val="both"/>
        <w:rPr>
          <w:rFonts w:ascii="Times New Roman" w:hAnsi="Times New Roman"/>
          <w:szCs w:val="22"/>
        </w:rPr>
      </w:pPr>
      <w:r w:rsidRPr="00FF5081">
        <w:rPr>
          <w:rFonts w:ascii="Times New Roman" w:hAnsi="Times New Roman"/>
          <w:b/>
          <w:szCs w:val="22"/>
        </w:rPr>
        <w:t xml:space="preserve">Art. </w:t>
      </w:r>
      <w:r w:rsidR="00793926">
        <w:rPr>
          <w:rFonts w:ascii="Times New Roman" w:hAnsi="Times New Roman"/>
          <w:b/>
          <w:szCs w:val="22"/>
        </w:rPr>
        <w:t>3</w:t>
      </w:r>
      <w:r w:rsidRPr="00FF5081">
        <w:rPr>
          <w:rFonts w:ascii="Times New Roman" w:hAnsi="Times New Roman"/>
          <w:b/>
          <w:szCs w:val="22"/>
        </w:rPr>
        <w:t xml:space="preserve">º </w:t>
      </w:r>
      <w:r w:rsidRPr="00FF5081">
        <w:rPr>
          <w:rFonts w:ascii="Times New Roman" w:hAnsi="Times New Roman"/>
          <w:szCs w:val="22"/>
        </w:rPr>
        <w:t>Revogam-se as disposições em contrário.</w:t>
      </w:r>
    </w:p>
    <w:p w:rsidR="00FF5081" w:rsidRDefault="00FF5081" w:rsidP="00FF5081">
      <w:pPr>
        <w:pStyle w:val="Recuodecorpodetex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F5081" w:rsidRPr="00FF5081" w:rsidRDefault="00FF5081" w:rsidP="00FF5081">
      <w:pPr>
        <w:pStyle w:val="Recuodecorpodetexto"/>
        <w:ind w:left="142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F5081" w:rsidRPr="00FF5081" w:rsidRDefault="00FF5081" w:rsidP="00FF5081">
      <w:pPr>
        <w:pStyle w:val="Recuodecorpodetex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F5081" w:rsidRPr="00FF5081" w:rsidRDefault="00FF5081" w:rsidP="00FF5081">
      <w:pPr>
        <w:pStyle w:val="Recuodecorpodetexto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FF5081" w:rsidRPr="00FF5081" w:rsidRDefault="00FF5081" w:rsidP="00FF5081">
      <w:pPr>
        <w:pStyle w:val="Recuodecorpodetexto"/>
        <w:ind w:firstLine="0"/>
        <w:jc w:val="center"/>
        <w:rPr>
          <w:rFonts w:ascii="Times New Roman" w:hAnsi="Times New Roman"/>
          <w:b/>
          <w:szCs w:val="22"/>
        </w:rPr>
      </w:pPr>
      <w:r w:rsidRPr="00FF5081">
        <w:rPr>
          <w:rFonts w:ascii="Times New Roman" w:hAnsi="Times New Roman"/>
          <w:b/>
          <w:szCs w:val="22"/>
        </w:rPr>
        <w:t>ANTONIO JORGE PORTUGAL</w:t>
      </w:r>
    </w:p>
    <w:p w:rsidR="00FF5081" w:rsidRPr="00FF5081" w:rsidRDefault="00FF5081" w:rsidP="00FF5081">
      <w:pPr>
        <w:pStyle w:val="Recuodecorpodetexto"/>
        <w:ind w:firstLine="0"/>
        <w:jc w:val="center"/>
        <w:rPr>
          <w:rFonts w:ascii="Times New Roman" w:hAnsi="Times New Roman"/>
          <w:i/>
          <w:szCs w:val="22"/>
        </w:rPr>
      </w:pPr>
      <w:r w:rsidRPr="00FF5081">
        <w:rPr>
          <w:rFonts w:ascii="Times New Roman" w:hAnsi="Times New Roman"/>
          <w:i/>
          <w:szCs w:val="22"/>
        </w:rPr>
        <w:t>Secretário de Cultura</w:t>
      </w:r>
    </w:p>
    <w:p w:rsidR="00FF5081" w:rsidRPr="000E2342" w:rsidRDefault="00FF5081">
      <w:pPr>
        <w:rPr>
          <w:rFonts w:ascii="Arial" w:hAnsi="Arial" w:cs="Arial"/>
        </w:rPr>
      </w:pPr>
    </w:p>
    <w:sectPr w:rsidR="00FF5081" w:rsidRPr="000E2342" w:rsidSect="00283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E2342"/>
    <w:rsid w:val="000111FC"/>
    <w:rsid w:val="0004329F"/>
    <w:rsid w:val="000715D3"/>
    <w:rsid w:val="000C5852"/>
    <w:rsid w:val="000E2342"/>
    <w:rsid w:val="00261987"/>
    <w:rsid w:val="002839AD"/>
    <w:rsid w:val="002B09E5"/>
    <w:rsid w:val="00376C56"/>
    <w:rsid w:val="003E2989"/>
    <w:rsid w:val="00421D23"/>
    <w:rsid w:val="006032C3"/>
    <w:rsid w:val="00643A1A"/>
    <w:rsid w:val="00793926"/>
    <w:rsid w:val="00846369"/>
    <w:rsid w:val="00A03A58"/>
    <w:rsid w:val="00B61133"/>
    <w:rsid w:val="00BF3ACD"/>
    <w:rsid w:val="00D2787F"/>
    <w:rsid w:val="00D50DB4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2342"/>
    <w:pPr>
      <w:keepNext/>
      <w:widowControl w:val="0"/>
      <w:tabs>
        <w:tab w:val="num" w:pos="0"/>
      </w:tabs>
      <w:jc w:val="center"/>
      <w:outlineLvl w:val="0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2342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2342"/>
    <w:pPr>
      <w:ind w:left="720"/>
      <w:contextualSpacing/>
    </w:pPr>
  </w:style>
  <w:style w:type="table" w:styleId="Tabelacomgrade">
    <w:name w:val="Table Grid"/>
    <w:basedOn w:val="Tabelanormal"/>
    <w:uiPriority w:val="59"/>
    <w:rsid w:val="000E2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FF5081"/>
    <w:pPr>
      <w:ind w:firstLine="3119"/>
    </w:pPr>
    <w:rPr>
      <w:rFonts w:ascii="Arial" w:hAnsi="Arial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FF5081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pedro.maia</dc:creator>
  <cp:lastModifiedBy>pedro.maia</cp:lastModifiedBy>
  <cp:revision>3</cp:revision>
  <cp:lastPrinted>2017-04-26T19:11:00Z</cp:lastPrinted>
  <dcterms:created xsi:type="dcterms:W3CDTF">2017-04-26T20:11:00Z</dcterms:created>
  <dcterms:modified xsi:type="dcterms:W3CDTF">2017-04-26T20:12:00Z</dcterms:modified>
</cp:coreProperties>
</file>